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760"/>
      </w:pPr>
    </w:p>
    <w:p>
      <w:pPr>
        <w:pStyle w:val="MicroLabel"/>
      </w:pPr>
      <w:r>
        <w:t>SQUADPROD / EDITABLE WORKING DOCUMENT</w:t>
      </w:r>
    </w:p>
    <w:p>
      <w:pPr>
        <w:pStyle w:val="Title"/>
      </w:pPr>
      <w:r>
        <w:t>International Video Production</w:t>
        <w:br/>
        <w:t>Case Study Intake &amp; Approval</w:t>
      </w:r>
    </w:p>
    <w:p>
      <w:pPr>
        <w:spacing w:after="560"/>
      </w:pPr>
      <w:r>
        <w:rPr>
          <w:color w:val="6D6D6D"/>
          <w:sz w:val="28"/>
        </w:rPr>
        <w:t>A structured system for converting approved production work into credible, reusable commercial evidence.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083"/>
            <w:shd w:fill="F03434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b/>
                <w:sz w:val="16"/>
              </w:rPr>
              <w:t>PROJECT / CLIENT</w:t>
            </w:r>
          </w:p>
        </w:tc>
        <w:tc>
          <w:tcPr>
            <w:tcW w:type="dxa" w:w="5083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t>________________________________________________________________</w:t>
            </w:r>
          </w:p>
        </w:tc>
        <w:trPr>
          <w:tblHeader/>
        </w:trPr>
      </w:tr>
      <w:tr>
        <w:tc>
          <w:tcPr>
            <w:tcW w:type="dxa" w:w="5083"/>
            <w:shd w:fill="F03434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b/>
                <w:sz w:val="16"/>
              </w:rPr>
              <w:t>CASE STUDY OWNER</w:t>
            </w:r>
          </w:p>
        </w:tc>
        <w:tc>
          <w:tcPr>
            <w:tcW w:type="dxa" w:w="5083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t>________________________________________________________________</w:t>
            </w:r>
          </w:p>
        </w:tc>
      </w:tr>
      <w:tr>
        <w:tc>
          <w:tcPr>
            <w:tcW w:type="dxa" w:w="5083"/>
            <w:shd w:fill="F03434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b/>
                <w:sz w:val="16"/>
              </w:rPr>
              <w:t>CLIENT APPROVER</w:t>
            </w:r>
          </w:p>
        </w:tc>
        <w:tc>
          <w:tcPr>
            <w:tcW w:type="dxa" w:w="5083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t>________________________________________________________________</w:t>
            </w:r>
          </w:p>
        </w:tc>
      </w:tr>
      <w:tr>
        <w:tc>
          <w:tcPr>
            <w:tcW w:type="dxa" w:w="5083"/>
            <w:shd w:fill="F03434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b/>
                <w:sz w:val="16"/>
              </w:rPr>
              <w:t>TARGET PUBLICATION</w:t>
            </w:r>
          </w:p>
        </w:tc>
        <w:tc>
          <w:tcPr>
            <w:tcW w:type="dxa" w:w="5083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t>________________________________________________________________</w:t>
            </w:r>
          </w:p>
        </w:tc>
      </w:tr>
    </w:tbl>
    <w:p>
      <w:pPr>
        <w:spacing w:after="360"/>
      </w:pPr>
    </w:p>
    <w:p>
      <w:pPr>
        <w:pStyle w:val="Heading2"/>
      </w:pPr>
      <w:r>
        <w:t>IMPORTANT</w:t>
      </w:r>
    </w:p>
    <w:p>
      <w:r>
        <w:t>Do not publish a client name, quotation, performance figure, final frame, logo, employee image, platform screenshot or behind-the-scenes material without written approval and traceable rights.</w:t>
      </w:r>
    </w:p>
    <w:p>
      <w:pPr>
        <w:ind w:left="115"/>
      </w:pPr>
      <w:r>
        <w:rPr>
          <w:b/>
        </w:rPr>
        <w:t xml:space="preserve">□ </w:t>
      </w:r>
      <w:r>
        <w:t>This document is an intake and approval record, not a substitute for a production contract.</w:t>
      </w:r>
    </w:p>
    <w:p>
      <w:pPr>
        <w:ind w:left="115"/>
      </w:pPr>
      <w:r>
        <w:rPr>
          <w:b/>
        </w:rPr>
        <w:t xml:space="preserve">□ </w:t>
      </w:r>
      <w:r>
        <w:t>Every metric must include a source, measurement period and accountable owner.</w:t>
      </w:r>
    </w:p>
    <w:p>
      <w:pPr>
        <w:ind w:left="115"/>
      </w:pPr>
      <w:r>
        <w:rPr>
          <w:b/>
        </w:rPr>
        <w:t xml:space="preserve">□ </w:t>
      </w:r>
      <w:r>
        <w:t>Keep the web page noindex until the client, claims, media and rights are approved.</w:t>
      </w:r>
    </w:p>
    <w:p>
      <w:r>
        <w:br w:type="page"/>
      </w:r>
    </w:p>
    <w:p>
      <w:pPr>
        <w:pStyle w:val="MicroLabel"/>
      </w:pPr>
      <w:r>
        <w:t>01 / STATUS &amp; APPROVAL</w:t>
      </w:r>
    </w:p>
    <w:p>
      <w:pPr>
        <w:pStyle w:val="Heading1"/>
      </w:pPr>
      <w:r>
        <w:t>Publication status and authority</w:t>
      </w:r>
    </w:p>
    <w:p>
      <w:pPr>
        <w:spacing w:after="160"/>
      </w:pPr>
      <w:r>
        <w:rPr>
          <w:color w:val="6D6D6D"/>
          <w:sz w:val="20"/>
        </w:rPr>
        <w:t>Define who owns facts, approvals and final publication decisions before writing.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2016"/>
        <w:gridCol w:w="2088"/>
        <w:gridCol w:w="2880"/>
      </w:tblGrid>
      <w:tr>
        <w:trPr>
          <w:tblHeader w:val="true"/>
        </w:trPr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CONTROL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EVIDENCE / DATE</w:t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Permission to name client/project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 Pending  □ Approved</w:t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Business claims and facts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 Pending  □ Approved</w:t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Performance metrics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 Not used  □ Approved</w:t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Client quotation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 Not used  □ Approved</w:t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Final media and BTS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 Pending  □ Approved</w:t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Music, talent, location and logo rights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 Pending  □ Approved</w:t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Final web page sign-off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 Noindex  □ Publish</w:t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0"/>
      </w:pPr>
    </w:p>
    <w:p>
      <w:pPr>
        <w:pStyle w:val="MicroLabel"/>
      </w:pPr>
      <w:r>
        <w:t>DISCLOSURE</w:t>
      </w:r>
    </w:p>
    <w:p>
      <w:pPr>
        <w:pStyle w:val="Heading1"/>
      </w:pPr>
      <w:r>
        <w:t>Relationship statement</w:t>
      </w:r>
    </w:p>
    <w:p>
      <w:r>
        <w:rPr>
          <w:b/>
        </w:rPr>
        <w:t xml:space="preserve">Exact approved wording  </w:t>
      </w:r>
      <w:r>
        <w:t>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pPr>
        <w:ind w:left="115"/>
      </w:pPr>
      <w:r>
        <w:rPr>
          <w:b/>
        </w:rPr>
        <w:t xml:space="preserve">□ </w:t>
      </w:r>
      <w:r>
        <w:t>Named client case study</w:t>
      </w:r>
    </w:p>
    <w:p>
      <w:pPr>
        <w:ind w:left="115"/>
      </w:pPr>
      <w:r>
        <w:rPr>
          <w:b/>
        </w:rPr>
        <w:t xml:space="preserve">□ </w:t>
      </w:r>
      <w:r>
        <w:t>Anonymised client case study</w:t>
      </w:r>
    </w:p>
    <w:p>
      <w:pPr>
        <w:ind w:left="115"/>
      </w:pPr>
      <w:r>
        <w:rPr>
          <w:b/>
        </w:rPr>
        <w:t xml:space="preserve">□ </w:t>
      </w:r>
      <w:r>
        <w:t>Production partner / agency collaboration</w:t>
      </w:r>
    </w:p>
    <w:p>
      <w:pPr>
        <w:ind w:left="115"/>
      </w:pPr>
      <w:r>
        <w:rPr>
          <w:b/>
        </w:rPr>
        <w:t xml:space="preserve">□ </w:t>
      </w:r>
      <w:r>
        <w:t>Public-context template only — not client work</w:t>
      </w:r>
    </w:p>
    <w:p>
      <w:r>
        <w:br w:type="page"/>
      </w:r>
    </w:p>
    <w:p>
      <w:pPr>
        <w:pStyle w:val="MicroLabel"/>
      </w:pPr>
      <w:r>
        <w:t>02 / BUSINESS CASE</w:t>
      </w:r>
    </w:p>
    <w:p>
      <w:pPr>
        <w:pStyle w:val="Heading1"/>
      </w:pPr>
      <w:r>
        <w:t>Context, problem and commercial objective</w:t>
      </w:r>
    </w:p>
    <w:p>
      <w:r>
        <w:rPr>
          <w:b/>
        </w:rPr>
        <w:t xml:space="preserve">Business context  </w:t>
      </w:r>
      <w:r>
        <w:t>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rPr>
          <w:b/>
        </w:rPr>
        <w:t xml:space="preserve">Problem or missed opportunity before production  </w:t>
      </w:r>
      <w:r>
        <w:t>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rPr>
          <w:b/>
        </w:rPr>
        <w:t xml:space="preserve">One primary commercial objective  </w:t>
      </w:r>
      <w:r>
        <w:t>________________________________________________</w:t>
      </w:r>
    </w:p>
    <w:p>
      <w:r>
        <w:t>________________________________________________________________________________________________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1080"/>
        <w:gridCol w:w="3600"/>
        <w:gridCol w:w="2160"/>
      </w:tblGrid>
      <w:tr>
        <w:trPr>
          <w:tblHeader w:val="true"/>
        </w:trPr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OBJECTIVE TYPE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PRIMARY?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SUCCESS SIGNAL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OWNER</w:t>
            </w:r>
          </w:p>
        </w:tc>
      </w:tr>
      <w:tr>
        <w:tc>
          <w:tcPr>
            <w:tcW w:type="dxa" w:w="32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Bookings / qualified enquiries</w:t>
            </w:r>
          </w:p>
        </w:tc>
        <w:tc>
          <w:tcPr>
            <w:tcW w:type="dxa" w:w="10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</w:t>
            </w:r>
          </w:p>
        </w:tc>
        <w:tc>
          <w:tcPr>
            <w:tcW w:type="dxa" w:w="36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16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2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Sales enablement / product understanding</w:t>
            </w:r>
          </w:p>
        </w:tc>
        <w:tc>
          <w:tcPr>
            <w:tcW w:type="dxa" w:w="10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</w:t>
            </w:r>
          </w:p>
        </w:tc>
        <w:tc>
          <w:tcPr>
            <w:tcW w:type="dxa" w:w="36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16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2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Brand trust / reputation</w:t>
            </w:r>
          </w:p>
        </w:tc>
        <w:tc>
          <w:tcPr>
            <w:tcW w:type="dxa" w:w="10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</w:t>
            </w:r>
          </w:p>
        </w:tc>
        <w:tc>
          <w:tcPr>
            <w:tcW w:type="dxa" w:w="36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16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2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Recruitment / employer brand</w:t>
            </w:r>
          </w:p>
        </w:tc>
        <w:tc>
          <w:tcPr>
            <w:tcW w:type="dxa" w:w="10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</w:t>
            </w:r>
          </w:p>
        </w:tc>
        <w:tc>
          <w:tcPr>
            <w:tcW w:type="dxa" w:w="36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16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2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Investor / institutional communication</w:t>
            </w:r>
          </w:p>
        </w:tc>
        <w:tc>
          <w:tcPr>
            <w:tcW w:type="dxa" w:w="10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</w:t>
            </w:r>
          </w:p>
        </w:tc>
        <w:tc>
          <w:tcPr>
            <w:tcW w:type="dxa" w:w="36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16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2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Content-library efficiency</w:t>
            </w:r>
          </w:p>
        </w:tc>
        <w:tc>
          <w:tcPr>
            <w:tcW w:type="dxa" w:w="10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</w:t>
            </w:r>
          </w:p>
        </w:tc>
        <w:tc>
          <w:tcPr>
            <w:tcW w:type="dxa" w:w="36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16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0"/>
      </w:pPr>
    </w:p>
    <w:p>
      <w:r>
        <w:rPr>
          <w:b/>
        </w:rPr>
        <w:t xml:space="preserve">What changed between the original request and the approved brief?  </w:t>
      </w:r>
      <w:r>
        <w:t>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03 / AUDIENCE &amp; DISTRIBUTION</w:t>
      </w:r>
    </w:p>
    <w:p>
      <w:pPr>
        <w:pStyle w:val="Heading1"/>
      </w:pPr>
      <w:r>
        <w:t>Who needed the content and where it had to work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48"/>
        <w:gridCol w:w="3384"/>
        <w:gridCol w:w="2232"/>
        <w:gridCol w:w="2016"/>
      </w:tblGrid>
      <w:tr>
        <w:trPr>
          <w:tblHeader w:val="true"/>
        </w:trPr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AUDIENCE / MARKET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DECISION TO SUPPORT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CHANNELS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LANGUAGE / VERSION</w:t>
            </w:r>
          </w:p>
        </w:tc>
      </w:tr>
      <w:tr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8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8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8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8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8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8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8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0"/>
      </w:pPr>
    </w:p>
    <w:p>
      <w:pPr>
        <w:pStyle w:val="MicroLabel"/>
      </w:pPr>
      <w:r>
        <w:t>INTERNATIONAL HANDOVER</w:t>
      </w:r>
    </w:p>
    <w:p>
      <w:pPr>
        <w:pStyle w:val="Heading1"/>
      </w:pPr>
      <w:r>
        <w:t>Version and market controls</w:t>
      </w:r>
    </w:p>
    <w:p>
      <w:pPr>
        <w:ind w:left="115"/>
      </w:pPr>
      <w:r>
        <w:rPr>
          <w:b/>
        </w:rPr>
        <w:t xml:space="preserve">□ </w:t>
      </w:r>
      <w:r>
        <w:t>Global master plus local cutdowns</w:t>
      </w:r>
    </w:p>
    <w:p>
      <w:pPr>
        <w:ind w:left="115"/>
      </w:pPr>
      <w:r>
        <w:rPr>
          <w:b/>
        </w:rPr>
        <w:t xml:space="preserve">□ </w:t>
      </w:r>
      <w:r>
        <w:t>English, French, Arabic or Darija requirements confirmed before filming</w:t>
      </w:r>
    </w:p>
    <w:p>
      <w:pPr>
        <w:ind w:left="115"/>
      </w:pPr>
      <w:r>
        <w:rPr>
          <w:b/>
        </w:rPr>
        <w:t xml:space="preserve">□ </w:t>
      </w:r>
      <w:r>
        <w:t>Subtitle style, terminology and name/title sheet approved</w:t>
      </w:r>
    </w:p>
    <w:p>
      <w:pPr>
        <w:ind w:left="115"/>
      </w:pPr>
      <w:r>
        <w:rPr>
          <w:b/>
        </w:rPr>
        <w:t xml:space="preserve">□ </w:t>
      </w:r>
      <w:r>
        <w:t>Territories, media, duration and paid-use rights recorded</w:t>
      </w:r>
    </w:p>
    <w:p>
      <w:pPr>
        <w:ind w:left="115"/>
      </w:pPr>
      <w:r>
        <w:rPr>
          <w:b/>
        </w:rPr>
        <w:t xml:space="preserve">□ </w:t>
      </w:r>
      <w:r>
        <w:t>HQ, regional, local and agency approval sequence documented</w:t>
      </w:r>
    </w:p>
    <w:p>
      <w:r>
        <w:rPr>
          <w:b/>
        </w:rPr>
        <w:t xml:space="preserve">Critical terminology, claims or translations  </w:t>
      </w:r>
      <w:r>
        <w:t>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04 / CONSTRAINTS</w:t>
      </w:r>
    </w:p>
    <w:p>
      <w:pPr>
        <w:pStyle w:val="Heading1"/>
      </w:pPr>
      <w:r>
        <w:t>What the production had to solve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2088"/>
        <w:gridCol w:w="3312"/>
        <w:gridCol w:w="2448"/>
      </w:tblGrid>
      <w:tr>
        <w:trPr>
          <w:tblHeader w:val="true"/>
        </w:trPr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CONSTRAINT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IMPACT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PRODUCTION RESPONSE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PROOF TO KEEP</w:t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Access / operations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Privacy / personal data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Permits / drone / public space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Weather / light / sound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Talent / spokesperson availability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Confidential areas or processes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Time / budget / delivery deadline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International approval / time zones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0"/>
      </w:pPr>
    </w:p>
    <w:p>
      <w:r>
        <w:rPr>
          <w:b/>
        </w:rPr>
        <w:t xml:space="preserve">The single hardest production decision and why  </w:t>
      </w:r>
      <w:r>
        <w:t>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05 / APPROACH</w:t>
      </w:r>
    </w:p>
    <w:p>
      <w:pPr>
        <w:pStyle w:val="Heading1"/>
      </w:pPr>
      <w:r>
        <w:t>Creative and production decisions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3096"/>
        <w:gridCol w:w="2736"/>
        <w:gridCol w:w="2016"/>
      </w:tblGrid>
      <w:tr>
        <w:trPr>
          <w:tblHeader w:val="true"/>
        </w:trPr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STAGE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WHAT WAS DECIDED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WHY IT MATTERED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EVIDENCE / FILE</w:t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Discovery / evidence map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7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Creative strategy / treatment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7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Pre-production / access / rights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7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Production / camera / sound / stills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7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Post-production / review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7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Delivery / archive / reuse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7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0"/>
      </w:pPr>
    </w:p>
    <w:p>
      <w:r>
        <w:rPr>
          <w:b/>
        </w:rPr>
        <w:t xml:space="preserve">Creative thesis in one sentence  </w:t>
      </w:r>
      <w:r>
        <w:t>_________________________________________________</w:t>
      </w:r>
    </w:p>
    <w:p>
      <w:r>
        <w:t>________________________________________________________________________________________________</w:t>
      </w:r>
    </w:p>
    <w:p>
      <w:r>
        <w:rPr>
          <w:b/>
        </w:rPr>
        <w:t xml:space="preserve">What was deliberately not filmed or not claimed?  </w:t>
      </w:r>
      <w:r>
        <w:t>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06 / DELIVERABLES</w:t>
      </w:r>
    </w:p>
    <w:p>
      <w:pPr>
        <w:pStyle w:val="Heading1"/>
      </w:pPr>
      <w:r>
        <w:t>Exact asset architecture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1800"/>
        <w:gridCol w:w="1944"/>
        <w:gridCol w:w="3024"/>
        <w:gridCol w:w="936"/>
      </w:tblGrid>
      <w:tr>
        <w:trPr>
          <w:tblHeader w:val="true"/>
        </w:trPr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ASSET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COUNT / DURATION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RATIO / LANGUAGE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CHANNEL / ROLE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DELIVERED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</w:tbl>
    <w:p>
      <w:pPr>
        <w:spacing w:after="0"/>
      </w:pPr>
    </w:p>
    <w:p>
      <w:pPr>
        <w:pStyle w:val="MicroLabel"/>
      </w:pPr>
      <w:r>
        <w:t>HANDOVER</w:t>
      </w:r>
    </w:p>
    <w:p>
      <w:pPr>
        <w:pStyle w:val="Heading1"/>
      </w:pPr>
      <w:r>
        <w:t>Archive and re-use controls</w:t>
      </w:r>
    </w:p>
    <w:p>
      <w:pPr>
        <w:ind w:left="115"/>
      </w:pPr>
      <w:r>
        <w:rPr>
          <w:b/>
        </w:rPr>
        <w:t xml:space="preserve">□ </w:t>
      </w:r>
      <w:r>
        <w:t>Master exports, clean versions and captioned versions</w:t>
      </w:r>
    </w:p>
    <w:p>
      <w:pPr>
        <w:ind w:left="115"/>
      </w:pPr>
      <w:r>
        <w:rPr>
          <w:b/>
        </w:rPr>
        <w:t xml:space="preserve">□ </w:t>
      </w:r>
      <w:r>
        <w:t>Transcript, subtitles, cue sheet and approved captions</w:t>
      </w:r>
    </w:p>
    <w:p>
      <w:pPr>
        <w:ind w:left="115"/>
      </w:pPr>
      <w:r>
        <w:rPr>
          <w:b/>
        </w:rPr>
        <w:t xml:space="preserve">□ </w:t>
      </w:r>
      <w:r>
        <w:t>Asset naming convention and searchable archive</w:t>
      </w:r>
    </w:p>
    <w:p>
      <w:pPr>
        <w:ind w:left="115"/>
      </w:pPr>
      <w:r>
        <w:rPr>
          <w:b/>
        </w:rPr>
        <w:t xml:space="preserve">□ </w:t>
      </w:r>
      <w:r>
        <w:t>Rights register with territories, media and expiry dates</w:t>
      </w:r>
    </w:p>
    <w:p>
      <w:pPr>
        <w:ind w:left="115"/>
      </w:pPr>
      <w:r>
        <w:rPr>
          <w:b/>
        </w:rPr>
        <w:t xml:space="preserve">□ </w:t>
      </w:r>
      <w:r>
        <w:t>Source project files or agreed long-term storage</w:t>
      </w:r>
    </w:p>
    <w:p>
      <w:r>
        <w:br w:type="page"/>
      </w:r>
    </w:p>
    <w:p>
      <w:pPr>
        <w:pStyle w:val="MicroLabel"/>
      </w:pPr>
      <w:r>
        <w:t>07 / TIMELINE &amp; COMMERCIAL RECORD</w:t>
      </w:r>
    </w:p>
    <w:p>
      <w:pPr>
        <w:pStyle w:val="Heading1"/>
      </w:pPr>
      <w:r>
        <w:t>Actual production chronology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1656"/>
        <w:gridCol w:w="1656"/>
        <w:gridCol w:w="1656"/>
        <w:gridCol w:w="2880"/>
      </w:tblGrid>
      <w:tr>
        <w:trPr>
          <w:tblHeader w:val="true"/>
        </w:trPr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MILESTONE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PLANNED DATE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ACTUAL DATE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OWNER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NOTE / CHANGE</w:t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Brief locked</w:t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Treatment approved</w:t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Scout / permits</w:t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Production day(s)</w:t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First cut</w:t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Final approval</w:t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Delivery / archive</w:t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</w:tbl>
    <w:p>
      <w:pPr>
        <w:spacing w:after="0"/>
      </w:pPr>
    </w:p>
    <w:p>
      <w:pPr>
        <w:pStyle w:val="MicroLabel"/>
      </w:pPr>
      <w:r>
        <w:t>COMMERCIAL RECORD</w:t>
      </w:r>
    </w:p>
    <w:p>
      <w:pPr>
        <w:pStyle w:val="Heading1"/>
      </w:pPr>
      <w:r>
        <w:t>Scope and budget disclosure</w:t>
      </w:r>
    </w:p>
    <w:p>
      <w:r>
        <w:rPr>
          <w:b/>
        </w:rPr>
        <w:t xml:space="preserve">Approved budget disclosure (exact / range / confidential)  </w:t>
      </w:r>
      <w:r>
        <w:t>_______________________</w:t>
      </w:r>
    </w:p>
    <w:p>
      <w:r>
        <w:t>________________________________________________________________________________________________</w:t>
      </w:r>
    </w:p>
    <w:p>
      <w:r>
        <w:rPr>
          <w:b/>
        </w:rPr>
        <w:t xml:space="preserve">Scope changes and their reason  </w:t>
      </w:r>
      <w:r>
        <w:t>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pPr>
        <w:ind w:left="115"/>
      </w:pPr>
      <w:r>
        <w:rPr>
          <w:b/>
        </w:rPr>
        <w:t xml:space="preserve">□ </w:t>
      </w:r>
      <w:r>
        <w:t>Confirm whether cost is publishable and which currency/territory context is required</w:t>
      </w:r>
    </w:p>
    <w:p>
      <w:pPr>
        <w:ind w:left="115"/>
      </w:pPr>
      <w:r>
        <w:rPr>
          <w:b/>
        </w:rPr>
        <w:t xml:space="preserve">□ </w:t>
      </w:r>
      <w:r>
        <w:t>No quotation or cost claim is published without client approval</w:t>
      </w:r>
    </w:p>
    <w:p>
      <w:r>
        <w:br w:type="page"/>
      </w:r>
    </w:p>
    <w:p>
      <w:pPr>
        <w:pStyle w:val="MicroLabel"/>
      </w:pPr>
      <w:r>
        <w:t>08 / OUTCOME</w:t>
      </w:r>
    </w:p>
    <w:p>
      <w:pPr>
        <w:pStyle w:val="Heading1"/>
      </w:pPr>
      <w:r>
        <w:t>Evidence, metrics and client statement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1440"/>
        <w:gridCol w:w="2088"/>
        <w:gridCol w:w="1656"/>
        <w:gridCol w:w="1800"/>
      </w:tblGrid>
      <w:tr>
        <w:trPr>
          <w:tblHeader w:val="true"/>
        </w:trPr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RESULT / CLAIM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VALUE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SOURCE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PERIOD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APPROVED BY</w:t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</w:tbl>
    <w:p>
      <w:pPr>
        <w:spacing w:after="0"/>
      </w:pPr>
    </w:p>
    <w:p>
      <w:pPr>
        <w:ind w:left="115"/>
      </w:pPr>
      <w:r>
        <w:rPr>
          <w:b/>
        </w:rPr>
        <w:t xml:space="preserve">□ </w:t>
      </w:r>
      <w:r>
        <w:t>Distinguish output metrics from business outcomes.</w:t>
      </w:r>
    </w:p>
    <w:p>
      <w:pPr>
        <w:ind w:left="115"/>
      </w:pPr>
      <w:r>
        <w:rPr>
          <w:b/>
        </w:rPr>
        <w:t xml:space="preserve">□ </w:t>
      </w:r>
      <w:r>
        <w:t>Do not imply causation when the production was one part of a wider campaign.</w:t>
      </w:r>
    </w:p>
    <w:p>
      <w:pPr>
        <w:ind w:left="115"/>
      </w:pPr>
      <w:r>
        <w:rPr>
          <w:b/>
        </w:rPr>
        <w:t xml:space="preserve">□ </w:t>
      </w:r>
      <w:r>
        <w:t>When metrics are confidential, publish a verified operational outcome or attributed statement.</w:t>
      </w:r>
    </w:p>
    <w:p>
      <w:r>
        <w:rPr>
          <w:b/>
        </w:rPr>
        <w:t xml:space="preserve">Approved client quotation — exact wording  </w:t>
      </w:r>
      <w:r>
        <w:t>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rPr>
          <w:b/>
        </w:rPr>
        <w:t xml:space="preserve">Name, title, company and approval date  </w:t>
      </w:r>
      <w:r>
        <w:t>__________________________________________</w:t>
      </w:r>
    </w:p>
    <w:p>
      <w:r>
        <w:t>________________________________________________________________________________________________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09 / MEDIA &amp; SEARCH</w:t>
      </w:r>
    </w:p>
    <w:p>
      <w:pPr>
        <w:pStyle w:val="Heading1"/>
      </w:pPr>
      <w:r>
        <w:t>Media replacement and page architecture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3096"/>
        <w:gridCol w:w="2016"/>
        <w:gridCol w:w="2880"/>
      </w:tblGrid>
      <w:tr>
        <w:trPr>
          <w:tblHeader w:val="true"/>
        </w:trPr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FILE / SLOT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REPLACE WITH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RIGHTS OWNER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ALT / CAPTION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case-hero.webp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Final graded hero frame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case-bts.webp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Genuine production BTS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case-proof.webp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Result evidence / asset contact sheet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case-video.mp4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Approved final film or case edit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Open Graph 1200×630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Approved share image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Logo / quote / screenshot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Only if written approval exists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</w:tbl>
    <w:p>
      <w:pPr>
        <w:spacing w:after="0"/>
      </w:pPr>
    </w:p>
    <w:p>
      <w:pPr>
        <w:pStyle w:val="MicroLabel"/>
      </w:pPr>
      <w:r>
        <w:t>SEO &amp; INTERNAL LINKS</w:t>
      </w:r>
    </w:p>
    <w:p>
      <w:pPr>
        <w:pStyle w:val="Heading1"/>
      </w:pPr>
      <w:r>
        <w:t>Publication checklist</w:t>
      </w:r>
    </w:p>
    <w:p>
      <w:pPr>
        <w:ind w:left="115"/>
      </w:pPr>
      <w:r>
        <w:rPr>
          <w:b/>
        </w:rPr>
        <w:t xml:space="preserve">□ </w:t>
      </w:r>
      <w:r>
        <w:t>Unique title, H1, meta description and self-referencing canonical</w:t>
      </w:r>
    </w:p>
    <w:p>
      <w:pPr>
        <w:ind w:left="115"/>
      </w:pPr>
      <w:r>
        <w:rPr>
          <w:b/>
        </w:rPr>
        <w:t xml:space="preserve">□ </w:t>
      </w:r>
      <w:r>
        <w:t>English page is adapted for international decision-makers, not literally translated</w:t>
      </w:r>
    </w:p>
    <w:p>
      <w:pPr>
        <w:ind w:left="115"/>
      </w:pPr>
      <w:r>
        <w:rPr>
          <w:b/>
        </w:rPr>
        <w:t xml:space="preserve">□ </w:t>
      </w:r>
      <w:r>
        <w:t>Links to one primary service, one sector, one location, one guide and contact</w:t>
      </w:r>
    </w:p>
    <w:p>
      <w:pPr>
        <w:ind w:left="115"/>
      </w:pPr>
      <w:r>
        <w:rPr>
          <w:b/>
        </w:rPr>
        <w:t xml:space="preserve">□ </w:t>
      </w:r>
      <w:r>
        <w:t>Article schema matches visible content and truthful dates</w:t>
      </w:r>
    </w:p>
    <w:p>
      <w:pPr>
        <w:ind w:left="115"/>
      </w:pPr>
      <w:r>
        <w:rPr>
          <w:b/>
        </w:rPr>
        <w:t xml:space="preserve">□ </w:t>
      </w:r>
      <w:r>
        <w:t>VideoObject only when the final watchable video is eligible and at least 30 seconds</w:t>
      </w:r>
    </w:p>
    <w:p>
      <w:pPr>
        <w:ind w:left="115"/>
      </w:pPr>
      <w:r>
        <w:rPr>
          <w:b/>
        </w:rPr>
        <w:t xml:space="preserve">□ </w:t>
      </w:r>
      <w:r>
        <w:t>Remove noindex only after client, rights, claims and media approval</w:t>
      </w:r>
    </w:p>
    <w:p>
      <w:r>
        <w:br w:type="page"/>
      </w:r>
    </w:p>
    <w:p>
      <w:pPr>
        <w:pStyle w:val="MicroLabel"/>
      </w:pPr>
      <w:r>
        <w:t>10 / FINAL SIGN-OFF</w:t>
      </w:r>
    </w:p>
    <w:p>
      <w:pPr>
        <w:pStyle w:val="Heading1"/>
      </w:pPr>
      <w:r>
        <w:t>Approval record and publication handover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448"/>
        <w:gridCol w:w="2376"/>
        <w:gridCol w:w="2376"/>
      </w:tblGrid>
      <w:tr>
        <w:trPr>
          <w:tblHeader w:val="true"/>
        </w:trPr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APPROVAL AREA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NAME / ROLE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DECISION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DATE / SIGNATURE</w:t>
            </w:r>
          </w:p>
        </w:tc>
      </w:tr>
      <w:tr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Client business facts</w:t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 Approve  □ Revise</w:t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Client legal / rights</w:t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 Approve  □ Revise</w:t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Performance / analytics</w:t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 Approve  □ Revise</w:t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Final media</w:t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 Approve  □ Revise</w:t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SQUADPROD editorial</w:t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 Approve  □ Revise</w:t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Final publication</w:t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 Keep noindex  □ Publish</w:t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0"/>
      </w:pPr>
    </w:p>
    <w:p>
      <w:pPr>
        <w:pStyle w:val="MicroLabel"/>
      </w:pPr>
      <w:r>
        <w:t>FINAL RECORD</w:t>
      </w:r>
    </w:p>
    <w:p>
      <w:pPr>
        <w:pStyle w:val="Heading1"/>
      </w:pPr>
      <w:r>
        <w:t>Publication details</w:t>
      </w:r>
    </w:p>
    <w:p>
      <w:r>
        <w:rPr>
          <w:b/>
        </w:rPr>
        <w:t xml:space="preserve">Final URL  </w:t>
      </w:r>
      <w:r>
        <w:t>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rPr>
          <w:b/>
        </w:rPr>
        <w:t xml:space="preserve">Actual publication date  </w:t>
      </w:r>
      <w:r>
        <w:t>_________________________________________________________</w:t>
      </w:r>
    </w:p>
    <w:p>
      <w:r>
        <w:rPr>
          <w:b/>
        </w:rPr>
        <w:t xml:space="preserve">Review / expiry date  </w:t>
      </w:r>
      <w:r>
        <w:t>____________________________________________________________</w:t>
      </w:r>
    </w:p>
    <w:p>
      <w:r>
        <w:rPr>
          <w:b/>
        </w:rPr>
        <w:t xml:space="preserve">Search Console indexing request date  </w:t>
      </w:r>
      <w:r>
        <w:t>____________________________________________</w:t>
      </w:r>
    </w:p>
    <w:p>
      <w:pPr>
        <w:ind w:left="115"/>
      </w:pPr>
      <w:r>
        <w:rPr>
          <w:b/>
        </w:rPr>
        <w:t xml:space="preserve">□ </w:t>
      </w:r>
      <w:r>
        <w:t>All demo media removed</w:t>
      </w:r>
    </w:p>
    <w:p>
      <w:pPr>
        <w:ind w:left="115"/>
      </w:pPr>
      <w:r>
        <w:rPr>
          <w:b/>
        </w:rPr>
        <w:t xml:space="preserve">□ </w:t>
      </w:r>
      <w:r>
        <w:t>All hypothetical wording removed or explicitly retained as methodology</w:t>
      </w:r>
    </w:p>
    <w:p>
      <w:pPr>
        <w:ind w:left="115"/>
      </w:pPr>
      <w:r>
        <w:rPr>
          <w:b/>
        </w:rPr>
        <w:t xml:space="preserve">□ </w:t>
      </w:r>
      <w:r>
        <w:t>Sitemap, llms.txt and AI Markdown companion updated</w:t>
      </w:r>
    </w:p>
    <w:p>
      <w:pPr>
        <w:ind w:left="115"/>
      </w:pPr>
      <w:r>
        <w:rPr>
          <w:b/>
        </w:rPr>
        <w:t xml:space="preserve">□ </w:t>
      </w:r>
      <w:r>
        <w:t>Links added from at least three relevant older pages</w:t>
      </w:r>
    </w:p>
    <w:p>
      <w:pPr>
        <w:ind w:left="115"/>
      </w:pPr>
      <w:r>
        <w:rPr>
          <w:b/>
        </w:rPr>
        <w:t xml:space="preserve">□ </w:t>
      </w:r>
      <w:r>
        <w:t>Mobile, video, forms, language switch and structured data tested</w:t>
      </w:r>
    </w:p>
    <w:p>
      <w:pPr>
        <w:spacing w:before="200"/>
        <w:jc w:val="center"/>
      </w:pPr>
      <w:r>
        <w:rPr>
          <w:b/>
          <w:color w:val="F03434"/>
          <w:sz w:val="22"/>
        </w:rPr>
        <w:t>SQUADPROD — EVIDENCE BEFORE CLAIMS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D6D6D"/>
        <w:sz w:val="15"/>
      </w:rPr>
      <w:t xml:space="preserve">SQUADPROD  •  www.squadprod.ma  •  contact@squadprod.ma  • 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3312"/>
      <w:gridCol w:w="6768"/>
    </w:tblGrid>
    <w:tr>
      <w:tc>
        <w:tcPr>
          <w:tcW w:type="dxa" w:w="5040"/>
          <w:vAlign w:val="center"/>
        </w:tcPr>
        <w:p>
          <w:r>
            <w:drawing>
              <wp:inline xmlns:a="http://schemas.openxmlformats.org/drawingml/2006/main" xmlns:pic="http://schemas.openxmlformats.org/drawingml/2006/picture">
                <wp:extent cx="1417320" cy="423779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r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423779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</w:tcPr>
        <w:p>
          <w:pPr>
            <w:jc w:val="right"/>
          </w:pPr>
          <w:r>
            <w:rPr>
              <w:rFonts w:ascii="Arial" w:hAnsi="Arial"/>
              <w:b/>
              <w:color w:val="6D6D6D"/>
              <w:sz w:val="15"/>
            </w:rPr>
            <w:t>CASE STUDY SYSTEM / PHASE 4</w:t>
          </w:r>
        </w:p>
      </w:tc>
      <w:trPr>
        <w:tblHeader/>
      </w:trPr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90" w:line="254" w:lineRule="auto"/>
    </w:pPr>
    <w:rPr>
      <w:rFonts w:ascii="Arial" w:hAnsi="Arial"/>
      <w:color w:val="18181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81818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F0343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 w:ascii="Arial" w:hAnsi="Arial"/>
      <w:b/>
      <w:bCs/>
      <w:color w:val="18181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120"/>
      <w:contextualSpacing/>
    </w:pPr>
    <w:rPr>
      <w:rFonts w:asciiTheme="majorHAnsi" w:eastAsiaTheme="majorEastAsia" w:hAnsiTheme="majorHAnsi" w:cstheme="majorBidi" w:ascii="Arial" w:hAnsi="Arial"/>
      <w:b/>
      <w:color w:val="181818"/>
      <w:spacing w:val="5"/>
      <w:kern w:val="28"/>
      <w:sz w:val="7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icroLabel">
    <w:name w:val="Micro Label"/>
    <w:pPr>
      <w:spacing w:after="60"/>
    </w:pPr>
    <w:rPr>
      <w:rFonts w:ascii="Arial" w:hAnsi="Arial"/>
      <w:b/>
      <w:color w:val="F03434"/>
      <w:sz w:val="1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